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805" w:rsidRDefault="00E90E98" w:rsidP="00BD768A">
      <w:r>
        <w:rPr>
          <w:noProof/>
          <w:lang w:eastAsia="de-DE"/>
        </w:rPr>
        <w:drawing>
          <wp:inline distT="0" distB="0" distL="0" distR="0" wp14:anchorId="1D15B62A" wp14:editId="0C614DA4">
            <wp:extent cx="2811868" cy="21566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4172" t="22829" r="24669" b="69802"/>
                    <a:stretch/>
                  </pic:blipFill>
                  <pic:spPr bwMode="auto">
                    <a:xfrm>
                      <a:off x="0" y="0"/>
                      <a:ext cx="2814378" cy="215853"/>
                    </a:xfrm>
                    <a:prstGeom prst="rect">
                      <a:avLst/>
                    </a:prstGeom>
                    <a:ln>
                      <a:noFill/>
                    </a:ln>
                    <a:extLst>
                      <a:ext uri="{53640926-AAD7-44D8-BBD7-CCE9431645EC}">
                        <a14:shadowObscured xmlns:a14="http://schemas.microsoft.com/office/drawing/2010/main"/>
                      </a:ext>
                    </a:extLst>
                  </pic:spPr>
                </pic:pic>
              </a:graphicData>
            </a:graphic>
          </wp:inline>
        </w:drawing>
      </w:r>
    </w:p>
    <w:p w:rsidR="00E90E98" w:rsidRDefault="00E90E98"/>
    <w:p w:rsidR="00E90E98" w:rsidRPr="00870FC5" w:rsidRDefault="00E90E98" w:rsidP="00943857">
      <w:pPr>
        <w:spacing w:before="120" w:after="120"/>
        <w:rPr>
          <w:b/>
          <w:sz w:val="28"/>
          <w:szCs w:val="28"/>
          <w:lang w:val="en-GB"/>
        </w:rPr>
      </w:pPr>
      <w:proofErr w:type="spellStart"/>
      <w:r w:rsidRPr="00870FC5">
        <w:rPr>
          <w:b/>
          <w:sz w:val="28"/>
          <w:szCs w:val="28"/>
          <w:lang w:val="en-GB"/>
        </w:rPr>
        <w:t>Ven</w:t>
      </w:r>
      <w:r w:rsidR="00F11B55">
        <w:rPr>
          <w:b/>
          <w:sz w:val="28"/>
          <w:szCs w:val="28"/>
          <w:lang w:val="en-GB"/>
        </w:rPr>
        <w:t>edig</w:t>
      </w:r>
      <w:proofErr w:type="spellEnd"/>
      <w:r w:rsidR="002B0F55">
        <w:rPr>
          <w:b/>
          <w:sz w:val="28"/>
          <w:szCs w:val="28"/>
          <w:lang w:val="en-GB"/>
        </w:rPr>
        <w:t xml:space="preserve"> - </w:t>
      </w:r>
      <w:r w:rsidR="00C05293">
        <w:rPr>
          <w:b/>
          <w:sz w:val="28"/>
          <w:szCs w:val="28"/>
          <w:lang w:val="en-GB"/>
        </w:rPr>
        <w:t xml:space="preserve">Die </w:t>
      </w:r>
      <w:proofErr w:type="spellStart"/>
      <w:r w:rsidR="00C05293">
        <w:rPr>
          <w:b/>
          <w:sz w:val="28"/>
          <w:szCs w:val="28"/>
          <w:lang w:val="en-GB"/>
        </w:rPr>
        <w:t>schwimmende</w:t>
      </w:r>
      <w:bookmarkStart w:id="0" w:name="_GoBack"/>
      <w:bookmarkEnd w:id="0"/>
      <w:proofErr w:type="spellEnd"/>
      <w:r w:rsidR="00C05293">
        <w:rPr>
          <w:b/>
          <w:sz w:val="28"/>
          <w:szCs w:val="28"/>
          <w:lang w:val="en-GB"/>
        </w:rPr>
        <w:t xml:space="preserve"> </w:t>
      </w:r>
      <w:proofErr w:type="spellStart"/>
      <w:r w:rsidR="00C05293">
        <w:rPr>
          <w:b/>
          <w:sz w:val="28"/>
          <w:szCs w:val="28"/>
          <w:lang w:val="en-GB"/>
        </w:rPr>
        <w:t>Stadt</w:t>
      </w:r>
      <w:proofErr w:type="spellEnd"/>
    </w:p>
    <w:p w:rsidR="00E90E98" w:rsidRDefault="00E90E98">
      <w:pPr>
        <w:rPr>
          <w:lang w:val="en-GB"/>
        </w:rPr>
      </w:pPr>
    </w:p>
    <w:p w:rsidR="00E90E98" w:rsidRDefault="00060D7B">
      <w:pPr>
        <w:rPr>
          <w:lang w:val="en-US"/>
        </w:rPr>
      </w:pPr>
      <w:r>
        <w:rPr>
          <w:rFonts w:ascii="Verdana" w:hAnsi="Verdana"/>
          <w:noProof/>
          <w:sz w:val="17"/>
          <w:szCs w:val="17"/>
          <w:lang w:eastAsia="de-DE"/>
        </w:rPr>
        <w:drawing>
          <wp:inline distT="0" distB="0" distL="0" distR="0" wp14:anchorId="4905C4AD" wp14:editId="7D56F5BD">
            <wp:extent cx="5939790" cy="3534687"/>
            <wp:effectExtent l="0" t="0" r="3810" b="8890"/>
            <wp:docPr id="3" name="Grafik 3" descr="http://www.esa.int/var/esa/storage/images/esa_multimedia/images/2012/02/venice/9666386-3-eng-GB/Venice_node_full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a.int/var/esa/storage/images/esa_multimedia/images/2012/02/venice/9666386-3-eng-GB/Venice_node_full_image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534687"/>
                    </a:xfrm>
                    <a:prstGeom prst="rect">
                      <a:avLst/>
                    </a:prstGeom>
                    <a:noFill/>
                    <a:ln>
                      <a:noFill/>
                    </a:ln>
                  </pic:spPr>
                </pic:pic>
              </a:graphicData>
            </a:graphic>
          </wp:inline>
        </w:drawing>
      </w:r>
    </w:p>
    <w:p w:rsidR="00E90E98" w:rsidRPr="00B36550" w:rsidRDefault="00E90E98">
      <w:pPr>
        <w:rPr>
          <w:sz w:val="18"/>
          <w:szCs w:val="18"/>
          <w:lang w:val="en-US"/>
        </w:rPr>
      </w:pPr>
    </w:p>
    <w:p w:rsidR="00E90E98" w:rsidRPr="00332695" w:rsidRDefault="00F11B55">
      <w:pPr>
        <w:rPr>
          <w:sz w:val="18"/>
          <w:szCs w:val="18"/>
        </w:rPr>
      </w:pPr>
      <w:hyperlink r:id="rId8" w:history="1">
        <w:r w:rsidR="00E90E98" w:rsidRPr="00332695">
          <w:rPr>
            <w:rStyle w:val="Hyperlink"/>
            <w:sz w:val="18"/>
            <w:szCs w:val="18"/>
          </w:rPr>
          <w:t>Download Hi-Res</w:t>
        </w:r>
      </w:hyperlink>
      <w:r w:rsidR="00E90E98" w:rsidRPr="00332695">
        <w:rPr>
          <w:sz w:val="18"/>
          <w:szCs w:val="18"/>
        </w:rPr>
        <w:t xml:space="preserve"> (JPG)</w:t>
      </w:r>
      <w:r w:rsidR="00332695" w:rsidRPr="00332695">
        <w:rPr>
          <w:sz w:val="18"/>
          <w:szCs w:val="18"/>
        </w:rPr>
        <w:t xml:space="preserve">, externer Link - Aufnahme vom </w:t>
      </w:r>
      <w:r w:rsidR="00332695">
        <w:rPr>
          <w:sz w:val="18"/>
          <w:szCs w:val="18"/>
        </w:rPr>
        <w:t>22. Juni 2008</w:t>
      </w:r>
    </w:p>
    <w:p w:rsidR="00E90E98" w:rsidRPr="00332695" w:rsidRDefault="00E90E98"/>
    <w:p w:rsidR="00C11C64" w:rsidRPr="00B41A74" w:rsidRDefault="00646E3D" w:rsidP="009D6B4F">
      <w:pPr>
        <w:spacing w:before="60" w:after="60"/>
        <w:rPr>
          <w:color w:val="031E31"/>
          <w:szCs w:val="24"/>
        </w:rPr>
      </w:pPr>
      <w:r w:rsidRPr="00646E3D">
        <w:rPr>
          <w:color w:val="031E31"/>
          <w:szCs w:val="24"/>
        </w:rPr>
        <w:t xml:space="preserve">Die Inseln, die Standort der italienischen Stadt Venedig sind und die umgebende </w:t>
      </w:r>
      <w:hyperlink r:id="rId9" w:history="1">
        <w:r w:rsidR="00B917D7" w:rsidRPr="00332695">
          <w:rPr>
            <w:rStyle w:val="Hyperlink"/>
            <w:szCs w:val="24"/>
            <w:u w:val="none"/>
          </w:rPr>
          <w:t>Lagune* von Venedig</w:t>
        </w:r>
      </w:hyperlink>
      <w:r w:rsidR="00B917D7" w:rsidRPr="00646E3D">
        <w:rPr>
          <w:color w:val="031E31"/>
        </w:rPr>
        <w:t xml:space="preserve"> </w:t>
      </w:r>
      <w:r w:rsidRPr="00646E3D">
        <w:rPr>
          <w:color w:val="031E31"/>
        </w:rPr>
        <w:t xml:space="preserve">sind in diesem Bild des Satelliten </w:t>
      </w:r>
      <w:hyperlink r:id="rId10" w:history="1">
        <w:r w:rsidR="00B917D7" w:rsidRPr="009D6B4F">
          <w:rPr>
            <w:rStyle w:val="Hyperlink"/>
            <w:szCs w:val="24"/>
            <w:u w:val="none"/>
          </w:rPr>
          <w:t>Ikonos-2</w:t>
        </w:r>
      </w:hyperlink>
      <w:r w:rsidR="00B917D7" w:rsidRPr="00646E3D">
        <w:rPr>
          <w:color w:val="031E31"/>
          <w:szCs w:val="24"/>
        </w:rPr>
        <w:t xml:space="preserve"> </w:t>
      </w:r>
      <w:r>
        <w:rPr>
          <w:color w:val="031E31"/>
          <w:szCs w:val="24"/>
        </w:rPr>
        <w:t xml:space="preserve">dargestellt. </w:t>
      </w:r>
      <w:r w:rsidR="00C11C64">
        <w:rPr>
          <w:color w:val="031E31"/>
          <w:szCs w:val="24"/>
        </w:rPr>
        <w:t xml:space="preserve">Deutlich erkennbar ist der sich durch die Innenstadtbereiche schlängelnde </w:t>
      </w:r>
      <w:proofErr w:type="spellStart"/>
      <w:r w:rsidR="00C11C64">
        <w:rPr>
          <w:color w:val="031E31"/>
          <w:szCs w:val="24"/>
        </w:rPr>
        <w:t>Canal</w:t>
      </w:r>
      <w:proofErr w:type="spellEnd"/>
      <w:r w:rsidR="00C11C64">
        <w:rPr>
          <w:color w:val="031E31"/>
          <w:szCs w:val="24"/>
        </w:rPr>
        <w:t xml:space="preserve"> Grande. An dessen Nordende befindet sich der Bahnhof Santa Lucia und an seinem Südende das Sankt Markus-Becken (</w:t>
      </w:r>
      <w:proofErr w:type="spellStart"/>
      <w:r w:rsidR="00C11C64">
        <w:rPr>
          <w:i/>
          <w:iCs/>
        </w:rPr>
        <w:t>Bacino</w:t>
      </w:r>
      <w:proofErr w:type="spellEnd"/>
      <w:r w:rsidR="00C11C64">
        <w:rPr>
          <w:i/>
          <w:iCs/>
        </w:rPr>
        <w:t xml:space="preserve"> di San Marco</w:t>
      </w:r>
      <w:r w:rsidR="00C11C64" w:rsidRPr="00B41A74">
        <w:rPr>
          <w:iCs/>
        </w:rPr>
        <w:t>)</w:t>
      </w:r>
      <w:r w:rsidR="00C11C64">
        <w:rPr>
          <w:iCs/>
        </w:rPr>
        <w:t>.</w:t>
      </w:r>
    </w:p>
    <w:p w:rsidR="00C11C64" w:rsidRDefault="00C11C64" w:rsidP="009D6B4F">
      <w:pPr>
        <w:spacing w:before="60" w:after="60"/>
        <w:rPr>
          <w:color w:val="031E31"/>
          <w:szCs w:val="24"/>
        </w:rPr>
      </w:pPr>
      <w:r w:rsidRPr="00B41A74">
        <w:rPr>
          <w:color w:val="031E31"/>
          <w:szCs w:val="24"/>
        </w:rPr>
        <w:t xml:space="preserve">Wenn man in das Bild hineinzoomt kann man Wasserbusse und -taxis auf dem Kanal sehen, sowie Gondeln, die an seinem Rand befestigt sind. </w:t>
      </w:r>
    </w:p>
    <w:p w:rsidR="00C11C64" w:rsidRDefault="00C11C64" w:rsidP="009D6B4F">
      <w:pPr>
        <w:spacing w:before="60" w:after="60"/>
        <w:rPr>
          <w:color w:val="031E31"/>
          <w:szCs w:val="24"/>
        </w:rPr>
      </w:pPr>
      <w:r>
        <w:rPr>
          <w:color w:val="031E31"/>
          <w:szCs w:val="24"/>
        </w:rPr>
        <w:t>Die quadratische Insel im Norden ist San Michele. Sie war einst eine Gefängnisinsel und wurde zu einem Friedhof umgewidmet, als die napoleonischen Besatzungstruppen die Totenbestattung auf der Hauptinsel als gesundheitsgefährdend einstuften.</w:t>
      </w:r>
    </w:p>
    <w:p w:rsidR="00B364D2" w:rsidRDefault="00B364D2" w:rsidP="00B364D2">
      <w:pPr>
        <w:spacing w:before="60" w:after="60"/>
        <w:rPr>
          <w:color w:val="031E31"/>
          <w:szCs w:val="24"/>
        </w:rPr>
      </w:pPr>
      <w:r>
        <w:rPr>
          <w:color w:val="031E31"/>
          <w:szCs w:val="24"/>
        </w:rPr>
        <w:t>Die Stadt ist auf hölzernen Pfählen erbaut und sieht sich immer mehr den Überflutungen der Gezeitenhochwasser ausgesetzt.</w:t>
      </w:r>
    </w:p>
    <w:p w:rsidR="00646E3D" w:rsidRDefault="00646E3D" w:rsidP="009D6B4F">
      <w:pPr>
        <w:spacing w:before="60" w:after="60"/>
        <w:rPr>
          <w:color w:val="031E31"/>
          <w:szCs w:val="24"/>
        </w:rPr>
      </w:pPr>
      <w:r w:rsidRPr="00646E3D">
        <w:rPr>
          <w:color w:val="031E31"/>
          <w:szCs w:val="24"/>
        </w:rPr>
        <w:t>2003 begannen die Arbeiten an mobile</w:t>
      </w:r>
      <w:r>
        <w:rPr>
          <w:color w:val="031E31"/>
          <w:szCs w:val="24"/>
        </w:rPr>
        <w:t>n</w:t>
      </w:r>
      <w:r w:rsidRPr="00646E3D">
        <w:rPr>
          <w:color w:val="031E31"/>
          <w:szCs w:val="24"/>
        </w:rPr>
        <w:t xml:space="preserve"> Unterwasserbarrieren, um besonders starke</w:t>
      </w:r>
      <w:r>
        <w:rPr>
          <w:color w:val="031E31"/>
          <w:szCs w:val="24"/>
        </w:rPr>
        <w:t xml:space="preserve"> Hochwasser abzuwehren. Das Projekt </w:t>
      </w:r>
      <w:r w:rsidR="00DA15D3">
        <w:rPr>
          <w:color w:val="031E31"/>
          <w:szCs w:val="24"/>
        </w:rPr>
        <w:t xml:space="preserve">mit dem italienischen Akronym </w:t>
      </w:r>
      <w:hyperlink r:id="rId11" w:history="1">
        <w:r w:rsidR="00DA15D3" w:rsidRPr="00332695">
          <w:rPr>
            <w:rStyle w:val="Hyperlink"/>
            <w:szCs w:val="24"/>
            <w:u w:val="none"/>
          </w:rPr>
          <w:t>MOSE</w:t>
        </w:r>
      </w:hyperlink>
      <w:r w:rsidR="00DA15D3">
        <w:rPr>
          <w:color w:val="031E31"/>
          <w:szCs w:val="24"/>
        </w:rPr>
        <w:t xml:space="preserve"> (</w:t>
      </w:r>
      <w:proofErr w:type="spellStart"/>
      <w:r w:rsidR="00DA15D3">
        <w:rPr>
          <w:b/>
          <w:bCs/>
          <w:i/>
          <w:iCs/>
          <w:lang w:val="it-IT"/>
        </w:rPr>
        <w:t>MO</w:t>
      </w:r>
      <w:r w:rsidR="00DA15D3">
        <w:rPr>
          <w:i/>
          <w:iCs/>
          <w:lang w:val="it-IT"/>
        </w:rPr>
        <w:t>dulo</w:t>
      </w:r>
      <w:proofErr w:type="spellEnd"/>
      <w:r w:rsidR="00DA15D3">
        <w:rPr>
          <w:i/>
          <w:iCs/>
          <w:lang w:val="it-IT"/>
        </w:rPr>
        <w:t xml:space="preserve"> </w:t>
      </w:r>
      <w:r w:rsidR="00DA15D3">
        <w:rPr>
          <w:b/>
          <w:bCs/>
          <w:i/>
          <w:iCs/>
          <w:lang w:val="it-IT"/>
        </w:rPr>
        <w:t>S</w:t>
      </w:r>
      <w:r w:rsidR="00DA15D3">
        <w:rPr>
          <w:i/>
          <w:iCs/>
          <w:lang w:val="it-IT"/>
        </w:rPr>
        <w:t xml:space="preserve">perimentale </w:t>
      </w:r>
      <w:proofErr w:type="gramStart"/>
      <w:r w:rsidR="00DA15D3">
        <w:rPr>
          <w:b/>
          <w:bCs/>
          <w:i/>
          <w:iCs/>
          <w:lang w:val="it-IT"/>
        </w:rPr>
        <w:t>E</w:t>
      </w:r>
      <w:r w:rsidR="00DA15D3">
        <w:rPr>
          <w:i/>
          <w:iCs/>
          <w:lang w:val="it-IT"/>
        </w:rPr>
        <w:t>lettromeccanico</w:t>
      </w:r>
      <w:r w:rsidR="00DA15D3">
        <w:rPr>
          <w:color w:val="031E31"/>
          <w:szCs w:val="24"/>
        </w:rPr>
        <w:t xml:space="preserve"> )</w:t>
      </w:r>
      <w:proofErr w:type="gramEnd"/>
      <w:r w:rsidR="00DA15D3">
        <w:rPr>
          <w:color w:val="031E31"/>
          <w:szCs w:val="24"/>
        </w:rPr>
        <w:t xml:space="preserve"> </w:t>
      </w:r>
      <w:r>
        <w:rPr>
          <w:color w:val="031E31"/>
          <w:szCs w:val="24"/>
        </w:rPr>
        <w:t>ist noch nicht abgeschlossen</w:t>
      </w:r>
      <w:r w:rsidR="00B364D2">
        <w:rPr>
          <w:color w:val="031E31"/>
          <w:szCs w:val="24"/>
        </w:rPr>
        <w:t>, seine Fertigstellung sogar wiederholt in Frage gestellt</w:t>
      </w:r>
      <w:r>
        <w:rPr>
          <w:color w:val="031E31"/>
          <w:szCs w:val="24"/>
        </w:rPr>
        <w:t>.</w:t>
      </w:r>
    </w:p>
    <w:p w:rsidR="00C11C64" w:rsidRPr="00C11C64" w:rsidRDefault="00C11C64" w:rsidP="009D6B4F">
      <w:pPr>
        <w:spacing w:before="60" w:after="60"/>
        <w:rPr>
          <w:color w:val="031E31"/>
          <w:szCs w:val="24"/>
        </w:rPr>
      </w:pPr>
      <w:r w:rsidRPr="00C11C64">
        <w:rPr>
          <w:color w:val="031E31"/>
          <w:szCs w:val="24"/>
        </w:rPr>
        <w:t xml:space="preserve">Der </w:t>
      </w:r>
      <w:hyperlink r:id="rId12" w:history="1">
        <w:r w:rsidRPr="00332695">
          <w:rPr>
            <w:rStyle w:val="Hyperlink"/>
            <w:szCs w:val="24"/>
            <w:u w:val="none"/>
          </w:rPr>
          <w:t>Anstieg des Meeresspiegels</w:t>
        </w:r>
      </w:hyperlink>
      <w:r w:rsidRPr="00C11C64">
        <w:rPr>
          <w:color w:val="031E31"/>
          <w:szCs w:val="24"/>
        </w:rPr>
        <w:t xml:space="preserve"> und das Absacken der Altstadt führen dazu, dass das </w:t>
      </w:r>
      <w:proofErr w:type="spellStart"/>
      <w:r w:rsidRPr="00C11C64">
        <w:rPr>
          <w:color w:val="031E31"/>
          <w:szCs w:val="24"/>
        </w:rPr>
        <w:t>Centro</w:t>
      </w:r>
      <w:proofErr w:type="spellEnd"/>
      <w:r w:rsidRPr="00C11C64">
        <w:rPr>
          <w:color w:val="031E31"/>
          <w:szCs w:val="24"/>
        </w:rPr>
        <w:t xml:space="preserve"> </w:t>
      </w:r>
      <w:proofErr w:type="spellStart"/>
      <w:r w:rsidRPr="00C11C64">
        <w:rPr>
          <w:color w:val="031E31"/>
          <w:szCs w:val="24"/>
        </w:rPr>
        <w:t>Storico</w:t>
      </w:r>
      <w:proofErr w:type="spellEnd"/>
      <w:r w:rsidRPr="00C11C64">
        <w:rPr>
          <w:color w:val="031E31"/>
          <w:szCs w:val="24"/>
        </w:rPr>
        <w:t>, das seit 1987 zum UNESCO-Weltkulturerbe gehört, immer öfter überflutet ist.</w:t>
      </w:r>
    </w:p>
    <w:p w:rsidR="00C11C64" w:rsidRPr="00C11C64" w:rsidRDefault="00C11C64" w:rsidP="009D6B4F">
      <w:pPr>
        <w:spacing w:before="60" w:after="60"/>
        <w:rPr>
          <w:color w:val="031E31"/>
          <w:szCs w:val="24"/>
        </w:rPr>
      </w:pPr>
      <w:r w:rsidRPr="00C11C64">
        <w:rPr>
          <w:color w:val="031E31"/>
          <w:szCs w:val="24"/>
        </w:rPr>
        <w:t xml:space="preserve">Verantwortlich für das Absinken der Altstadt ist die Entnahme großer Mengen Grundwasser und Methans durch die Industrie auf dem Festland. Aber auch die Erweiterung der Fahrrinnen in der Lagune, das Verbreitern der </w:t>
      </w:r>
      <w:proofErr w:type="spellStart"/>
      <w:r w:rsidRPr="00C11C64">
        <w:rPr>
          <w:color w:val="031E31"/>
          <w:szCs w:val="24"/>
        </w:rPr>
        <w:t>bocche</w:t>
      </w:r>
      <w:proofErr w:type="spellEnd"/>
      <w:r w:rsidRPr="00C11C64">
        <w:rPr>
          <w:color w:val="031E31"/>
          <w:szCs w:val="24"/>
        </w:rPr>
        <w:t xml:space="preserve"> </w:t>
      </w:r>
      <w:r>
        <w:rPr>
          <w:color w:val="031E31"/>
          <w:szCs w:val="24"/>
        </w:rPr>
        <w:t xml:space="preserve">(Öffnungen der Lagune) </w:t>
      </w:r>
      <w:r w:rsidRPr="00C11C64">
        <w:rPr>
          <w:color w:val="031E31"/>
          <w:szCs w:val="24"/>
        </w:rPr>
        <w:t xml:space="preserve">und die Raubfischerei sind </w:t>
      </w:r>
      <w:r w:rsidRPr="00C11C64">
        <w:rPr>
          <w:color w:val="031E31"/>
          <w:szCs w:val="24"/>
        </w:rPr>
        <w:lastRenderedPageBreak/>
        <w:t>verantwortlich. Die Fischer zerstören mit ihren Fangkörben die Vegetationsdecke am Meeresboden und somit können die nun schneller einströmenden Wassermassen die Sedimente leichter abtragen und aus der Lagune schwemmen.</w:t>
      </w:r>
    </w:p>
    <w:p w:rsidR="00174348" w:rsidRPr="000C0E55" w:rsidRDefault="00174348" w:rsidP="009D6B4F">
      <w:pPr>
        <w:spacing w:before="60" w:after="60"/>
        <w:rPr>
          <w:color w:val="031E31"/>
          <w:szCs w:val="24"/>
        </w:rPr>
      </w:pPr>
      <w:r w:rsidRPr="00174348">
        <w:rPr>
          <w:color w:val="031E31"/>
          <w:szCs w:val="24"/>
        </w:rPr>
        <w:t xml:space="preserve">Das Bild wurde am 22. Juni 2008 vom </w:t>
      </w:r>
      <w:hyperlink r:id="rId13" w:history="1">
        <w:r w:rsidRPr="009D6B4F">
          <w:rPr>
            <w:rStyle w:val="Hyperlink"/>
            <w:szCs w:val="24"/>
            <w:u w:val="none"/>
          </w:rPr>
          <w:t>Ikonos-2</w:t>
        </w:r>
      </w:hyperlink>
      <w:r>
        <w:rPr>
          <w:color w:val="031E31"/>
          <w:szCs w:val="24"/>
        </w:rPr>
        <w:t xml:space="preserve"> aufgenommen, einem k</w:t>
      </w:r>
      <w:r w:rsidRPr="00174348">
        <w:rPr>
          <w:color w:val="031E31"/>
          <w:szCs w:val="24"/>
        </w:rPr>
        <w:t>ommerziellen Satelliten</w:t>
      </w:r>
      <w:r>
        <w:rPr>
          <w:color w:val="031E31"/>
          <w:szCs w:val="24"/>
        </w:rPr>
        <w:t xml:space="preserve">, der hochaufgelöste </w:t>
      </w:r>
      <w:hyperlink r:id="rId14" w:anchor="panchromatisch" w:history="1">
        <w:r w:rsidRPr="00B364D2">
          <w:rPr>
            <w:rStyle w:val="Hyperlink"/>
            <w:szCs w:val="24"/>
          </w:rPr>
          <w:t>panchromatische</w:t>
        </w:r>
      </w:hyperlink>
      <w:r>
        <w:rPr>
          <w:color w:val="031E31"/>
          <w:szCs w:val="24"/>
        </w:rPr>
        <w:t xml:space="preserve"> und </w:t>
      </w:r>
      <w:hyperlink r:id="rId15" w:anchor="multispektral" w:history="1">
        <w:r w:rsidRPr="00B364D2">
          <w:rPr>
            <w:rStyle w:val="Hyperlink"/>
            <w:szCs w:val="24"/>
          </w:rPr>
          <w:t>multispektrale</w:t>
        </w:r>
      </w:hyperlink>
      <w:r>
        <w:rPr>
          <w:color w:val="031E31"/>
          <w:szCs w:val="24"/>
        </w:rPr>
        <w:t xml:space="preserve"> Bilder</w:t>
      </w:r>
      <w:r w:rsidR="000C0E55">
        <w:rPr>
          <w:color w:val="031E31"/>
          <w:szCs w:val="24"/>
        </w:rPr>
        <w:t xml:space="preserve"> liefert. Die ESA ist insofern an der Mission beteiligt (</w:t>
      </w:r>
      <w:r w:rsidR="000C0E55" w:rsidRPr="009D6B4F">
        <w:rPr>
          <w:i/>
          <w:color w:val="031E31"/>
          <w:szCs w:val="24"/>
        </w:rPr>
        <w:t>Third Party Mission</w:t>
      </w:r>
      <w:r w:rsidR="000C0E55">
        <w:rPr>
          <w:color w:val="031E31"/>
          <w:szCs w:val="24"/>
        </w:rPr>
        <w:t>), als sie ihre für viele Missionen ausgelegte Bodeninfrastruktur und ihre Erfahrung nutzt, um die Satellitendaten abzurufen, zu verarbeiten und sie an ihre große wissenschaftliche Nutzergemeinde zu verteilen.</w:t>
      </w:r>
    </w:p>
    <w:p w:rsidR="00060D7B" w:rsidRPr="00C05293" w:rsidRDefault="00060D7B">
      <w:pPr>
        <w:rPr>
          <w:color w:val="031E31"/>
          <w:szCs w:val="24"/>
        </w:rPr>
      </w:pPr>
    </w:p>
    <w:p w:rsidR="00B65850" w:rsidRDefault="00BF643E">
      <w:pPr>
        <w:rPr>
          <w:sz w:val="18"/>
          <w:szCs w:val="18"/>
        </w:rPr>
      </w:pPr>
      <w:r w:rsidRPr="00B36550">
        <w:rPr>
          <w:color w:val="031E31"/>
          <w:sz w:val="18"/>
          <w:szCs w:val="18"/>
        </w:rPr>
        <w:t>*</w:t>
      </w:r>
      <w:r w:rsidR="00184AFB" w:rsidRPr="00B36550">
        <w:rPr>
          <w:sz w:val="18"/>
          <w:szCs w:val="18"/>
        </w:rPr>
        <w:t xml:space="preserve"> </w:t>
      </w:r>
      <w:r w:rsidR="00184AFB" w:rsidRPr="00184AFB">
        <w:rPr>
          <w:sz w:val="18"/>
          <w:szCs w:val="18"/>
        </w:rPr>
        <w:t>Unter Lagunen werden vom Meer weitgehend oder vollständig abgeschnittene salzige/</w:t>
      </w:r>
      <w:proofErr w:type="spellStart"/>
      <w:r w:rsidR="00184AFB" w:rsidRPr="00184AFB">
        <w:rPr>
          <w:sz w:val="18"/>
          <w:szCs w:val="18"/>
        </w:rPr>
        <w:t>brackige</w:t>
      </w:r>
      <w:proofErr w:type="spellEnd"/>
      <w:r w:rsidR="00184AFB" w:rsidRPr="00184AFB">
        <w:rPr>
          <w:sz w:val="18"/>
          <w:szCs w:val="18"/>
        </w:rPr>
        <w:t xml:space="preserve"> oder stärker ausgesüßte Küstengewässer (Strandseen, Lagunen) mit zumindest temporärem Salzwassereinfluss verstanden. Sie sind oft nur durch schmale Strandwälle, seltener auch durch Geröllwälle oder Felsriegel vom Meer getrennt und bei winterlichen Sturmfluten noch von Meerwassereinbrüchen betroffen. Lagunen sind ein charakteristisches Element der Ausgleichsküsten. Der Salzgehalt und der Wasserstand der Strandseen </w:t>
      </w:r>
      <w:r w:rsidR="001371D1">
        <w:rPr>
          <w:sz w:val="18"/>
          <w:szCs w:val="18"/>
        </w:rPr>
        <w:t>können</w:t>
      </w:r>
      <w:r w:rsidR="00184AFB" w:rsidRPr="00184AFB">
        <w:rPr>
          <w:sz w:val="18"/>
          <w:szCs w:val="18"/>
        </w:rPr>
        <w:t xml:space="preserve"> stark variieren.</w:t>
      </w:r>
    </w:p>
    <w:p w:rsidR="005446F2" w:rsidRPr="005446F2" w:rsidRDefault="005446F2">
      <w:pPr>
        <w:rPr>
          <w:color w:val="031E31"/>
          <w:sz w:val="18"/>
          <w:szCs w:val="18"/>
        </w:rPr>
      </w:pPr>
    </w:p>
    <w:p w:rsidR="00B65850" w:rsidRPr="00184AFB" w:rsidRDefault="00B65850">
      <w:pPr>
        <w:rPr>
          <w:szCs w:val="24"/>
        </w:rPr>
      </w:pPr>
      <w:r w:rsidRPr="00184AFB">
        <w:rPr>
          <w:color w:val="031E31"/>
          <w:szCs w:val="24"/>
        </w:rPr>
        <w:t xml:space="preserve">Quelle: </w:t>
      </w:r>
      <w:hyperlink r:id="rId16" w:history="1">
        <w:r w:rsidRPr="00332695">
          <w:rPr>
            <w:rStyle w:val="Hyperlink"/>
            <w:szCs w:val="24"/>
            <w:u w:val="none"/>
          </w:rPr>
          <w:t>ESA</w:t>
        </w:r>
      </w:hyperlink>
      <w:r w:rsidR="002B0F55">
        <w:rPr>
          <w:szCs w:val="24"/>
        </w:rPr>
        <w:t xml:space="preserve"> / </w:t>
      </w:r>
      <w:hyperlink r:id="rId17" w:history="1">
        <w:r w:rsidR="002B0F55" w:rsidRPr="00332695">
          <w:rPr>
            <w:rStyle w:val="Hyperlink"/>
            <w:szCs w:val="24"/>
            <w:u w:val="none"/>
          </w:rPr>
          <w:t>ESA</w:t>
        </w:r>
      </w:hyperlink>
    </w:p>
    <w:sectPr w:rsidR="00B65850" w:rsidRPr="00184AFB" w:rsidSect="00915295">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E4A11"/>
    <w:multiLevelType w:val="multilevel"/>
    <w:tmpl w:val="7A160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D5E0A2E"/>
    <w:multiLevelType w:val="multilevel"/>
    <w:tmpl w:val="8428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E98"/>
    <w:rsid w:val="00060D7B"/>
    <w:rsid w:val="000C0E55"/>
    <w:rsid w:val="001371D1"/>
    <w:rsid w:val="00174348"/>
    <w:rsid w:val="00184AFB"/>
    <w:rsid w:val="00247049"/>
    <w:rsid w:val="00257129"/>
    <w:rsid w:val="002A2805"/>
    <w:rsid w:val="002B0F55"/>
    <w:rsid w:val="003061C3"/>
    <w:rsid w:val="00332695"/>
    <w:rsid w:val="003B0BFC"/>
    <w:rsid w:val="005446F2"/>
    <w:rsid w:val="00646E3D"/>
    <w:rsid w:val="0071062E"/>
    <w:rsid w:val="00791E22"/>
    <w:rsid w:val="00796CE7"/>
    <w:rsid w:val="00820D03"/>
    <w:rsid w:val="00870FC5"/>
    <w:rsid w:val="00915295"/>
    <w:rsid w:val="00943857"/>
    <w:rsid w:val="009D6B4F"/>
    <w:rsid w:val="00B364D2"/>
    <w:rsid w:val="00B36550"/>
    <w:rsid w:val="00B41A74"/>
    <w:rsid w:val="00B65850"/>
    <w:rsid w:val="00B72CDE"/>
    <w:rsid w:val="00B917D7"/>
    <w:rsid w:val="00B951F1"/>
    <w:rsid w:val="00BD768A"/>
    <w:rsid w:val="00BF643E"/>
    <w:rsid w:val="00C05293"/>
    <w:rsid w:val="00C11C64"/>
    <w:rsid w:val="00DA15D3"/>
    <w:rsid w:val="00DA53B5"/>
    <w:rsid w:val="00E90E98"/>
    <w:rsid w:val="00F11B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0BFC"/>
    <w:pPr>
      <w:spacing w:after="0" w:line="240" w:lineRule="auto"/>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ussnote2">
    <w:name w:val="Fussnote 2"/>
    <w:basedOn w:val="Standard"/>
    <w:autoRedefine/>
    <w:qFormat/>
    <w:rsid w:val="003061C3"/>
    <w:pPr>
      <w:ind w:left="85" w:hanging="85"/>
    </w:pPr>
    <w:rPr>
      <w:rFonts w:ascii="Calibri" w:eastAsia="Calibri" w:hAnsi="Calibri" w:cs="Times New Roman"/>
      <w:sz w:val="14"/>
      <w:szCs w:val="18"/>
      <w:lang w:val="en-US" w:bidi="en-US"/>
    </w:rPr>
  </w:style>
  <w:style w:type="paragraph" w:customStyle="1" w:styleId="Fussnote1">
    <w:name w:val="Fussnote1"/>
    <w:basedOn w:val="Funotentext"/>
    <w:link w:val="Fussnote1Zchn"/>
    <w:autoRedefine/>
    <w:qFormat/>
    <w:rsid w:val="003061C3"/>
    <w:pPr>
      <w:ind w:left="113" w:hanging="113"/>
    </w:pPr>
    <w:rPr>
      <w:rFonts w:ascii="Calibri" w:eastAsia="Calibri" w:hAnsi="Calibri" w:cs="Times New Roman"/>
      <w:sz w:val="14"/>
      <w:szCs w:val="18"/>
      <w:lang w:val="en-US" w:bidi="en-US"/>
    </w:rPr>
  </w:style>
  <w:style w:type="character" w:customStyle="1" w:styleId="Fussnote1Zchn">
    <w:name w:val="Fussnote1 Zchn"/>
    <w:link w:val="Fussnote1"/>
    <w:rsid w:val="003061C3"/>
    <w:rPr>
      <w:rFonts w:ascii="Calibri" w:eastAsia="Calibri" w:hAnsi="Calibri" w:cs="Times New Roman"/>
      <w:sz w:val="14"/>
      <w:szCs w:val="18"/>
      <w:lang w:val="en-US" w:bidi="en-US"/>
    </w:rPr>
  </w:style>
  <w:style w:type="paragraph" w:styleId="Funotentext">
    <w:name w:val="footnote text"/>
    <w:basedOn w:val="Standard"/>
    <w:link w:val="FunotentextZchn"/>
    <w:uiPriority w:val="99"/>
    <w:semiHidden/>
    <w:unhideWhenUsed/>
    <w:rsid w:val="003061C3"/>
    <w:rPr>
      <w:sz w:val="20"/>
      <w:szCs w:val="20"/>
    </w:rPr>
  </w:style>
  <w:style w:type="character" w:customStyle="1" w:styleId="FunotentextZchn">
    <w:name w:val="Fußnotentext Zchn"/>
    <w:basedOn w:val="Absatz-Standardschriftart"/>
    <w:link w:val="Funotentext"/>
    <w:uiPriority w:val="99"/>
    <w:semiHidden/>
    <w:rsid w:val="003061C3"/>
    <w:rPr>
      <w:sz w:val="20"/>
      <w:szCs w:val="20"/>
    </w:rPr>
  </w:style>
  <w:style w:type="paragraph" w:customStyle="1" w:styleId="FussnoteDuplexFont7">
    <w:name w:val="Fussnote Duplex Font 7"/>
    <w:basedOn w:val="Funotentext"/>
    <w:link w:val="FussnoteDuplexFont7Zchn"/>
    <w:autoRedefine/>
    <w:qFormat/>
    <w:rsid w:val="003061C3"/>
    <w:pPr>
      <w:ind w:left="113" w:hanging="113"/>
    </w:pPr>
    <w:rPr>
      <w:rFonts w:ascii="Calibri" w:eastAsia="Calibri" w:hAnsi="Calibri" w:cs="Times New Roman"/>
      <w:sz w:val="14"/>
      <w:szCs w:val="18"/>
      <w:lang w:bidi="en-US"/>
    </w:rPr>
  </w:style>
  <w:style w:type="character" w:customStyle="1" w:styleId="FussnoteDuplexFont7Zchn">
    <w:name w:val="Fussnote Duplex Font 7 Zchn"/>
    <w:link w:val="FussnoteDuplexFont7"/>
    <w:rsid w:val="003061C3"/>
    <w:rPr>
      <w:rFonts w:ascii="Calibri" w:eastAsia="Calibri" w:hAnsi="Calibri" w:cs="Times New Roman"/>
      <w:sz w:val="14"/>
      <w:szCs w:val="18"/>
      <w:lang w:bidi="en-US"/>
    </w:rPr>
  </w:style>
  <w:style w:type="paragraph" w:styleId="Sprechblasentext">
    <w:name w:val="Balloon Text"/>
    <w:basedOn w:val="Standard"/>
    <w:link w:val="SprechblasentextZchn"/>
    <w:uiPriority w:val="99"/>
    <w:semiHidden/>
    <w:unhideWhenUsed/>
    <w:rsid w:val="00E90E9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0E98"/>
    <w:rPr>
      <w:rFonts w:ascii="Tahoma" w:hAnsi="Tahoma" w:cs="Tahoma"/>
      <w:sz w:val="16"/>
      <w:szCs w:val="16"/>
    </w:rPr>
  </w:style>
  <w:style w:type="character" w:styleId="Hyperlink">
    <w:name w:val="Hyperlink"/>
    <w:basedOn w:val="Absatz-Standardschriftart"/>
    <w:uiPriority w:val="99"/>
    <w:unhideWhenUsed/>
    <w:rsid w:val="00E90E98"/>
    <w:rPr>
      <w:color w:val="0000FF" w:themeColor="hyperlink"/>
      <w:u w:val="single"/>
    </w:rPr>
  </w:style>
  <w:style w:type="character" w:styleId="BesuchterHyperlink">
    <w:name w:val="FollowedHyperlink"/>
    <w:basedOn w:val="Absatz-Standardschriftart"/>
    <w:uiPriority w:val="99"/>
    <w:semiHidden/>
    <w:unhideWhenUsed/>
    <w:rsid w:val="00B36550"/>
    <w:rPr>
      <w:color w:val="800080" w:themeColor="followedHyperlink"/>
      <w:u w:val="single"/>
    </w:rPr>
  </w:style>
  <w:style w:type="paragraph" w:styleId="StandardWeb">
    <w:name w:val="Normal (Web)"/>
    <w:basedOn w:val="Standard"/>
    <w:uiPriority w:val="99"/>
    <w:semiHidden/>
    <w:unhideWhenUsed/>
    <w:rsid w:val="002B0F55"/>
    <w:pPr>
      <w:spacing w:before="100" w:beforeAutospacing="1" w:after="100" w:afterAutospacing="1"/>
    </w:pPr>
    <w:rPr>
      <w:rFonts w:ascii="Times New Roman" w:eastAsia="Times New Roman" w:hAnsi="Times New Roman" w:cs="Times New Roman"/>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0BFC"/>
    <w:pPr>
      <w:spacing w:after="0" w:line="240" w:lineRule="auto"/>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ussnote2">
    <w:name w:val="Fussnote 2"/>
    <w:basedOn w:val="Standard"/>
    <w:autoRedefine/>
    <w:qFormat/>
    <w:rsid w:val="003061C3"/>
    <w:pPr>
      <w:ind w:left="85" w:hanging="85"/>
    </w:pPr>
    <w:rPr>
      <w:rFonts w:ascii="Calibri" w:eastAsia="Calibri" w:hAnsi="Calibri" w:cs="Times New Roman"/>
      <w:sz w:val="14"/>
      <w:szCs w:val="18"/>
      <w:lang w:val="en-US" w:bidi="en-US"/>
    </w:rPr>
  </w:style>
  <w:style w:type="paragraph" w:customStyle="1" w:styleId="Fussnote1">
    <w:name w:val="Fussnote1"/>
    <w:basedOn w:val="Funotentext"/>
    <w:link w:val="Fussnote1Zchn"/>
    <w:autoRedefine/>
    <w:qFormat/>
    <w:rsid w:val="003061C3"/>
    <w:pPr>
      <w:ind w:left="113" w:hanging="113"/>
    </w:pPr>
    <w:rPr>
      <w:rFonts w:ascii="Calibri" w:eastAsia="Calibri" w:hAnsi="Calibri" w:cs="Times New Roman"/>
      <w:sz w:val="14"/>
      <w:szCs w:val="18"/>
      <w:lang w:val="en-US" w:bidi="en-US"/>
    </w:rPr>
  </w:style>
  <w:style w:type="character" w:customStyle="1" w:styleId="Fussnote1Zchn">
    <w:name w:val="Fussnote1 Zchn"/>
    <w:link w:val="Fussnote1"/>
    <w:rsid w:val="003061C3"/>
    <w:rPr>
      <w:rFonts w:ascii="Calibri" w:eastAsia="Calibri" w:hAnsi="Calibri" w:cs="Times New Roman"/>
      <w:sz w:val="14"/>
      <w:szCs w:val="18"/>
      <w:lang w:val="en-US" w:bidi="en-US"/>
    </w:rPr>
  </w:style>
  <w:style w:type="paragraph" w:styleId="Funotentext">
    <w:name w:val="footnote text"/>
    <w:basedOn w:val="Standard"/>
    <w:link w:val="FunotentextZchn"/>
    <w:uiPriority w:val="99"/>
    <w:semiHidden/>
    <w:unhideWhenUsed/>
    <w:rsid w:val="003061C3"/>
    <w:rPr>
      <w:sz w:val="20"/>
      <w:szCs w:val="20"/>
    </w:rPr>
  </w:style>
  <w:style w:type="character" w:customStyle="1" w:styleId="FunotentextZchn">
    <w:name w:val="Fußnotentext Zchn"/>
    <w:basedOn w:val="Absatz-Standardschriftart"/>
    <w:link w:val="Funotentext"/>
    <w:uiPriority w:val="99"/>
    <w:semiHidden/>
    <w:rsid w:val="003061C3"/>
    <w:rPr>
      <w:sz w:val="20"/>
      <w:szCs w:val="20"/>
    </w:rPr>
  </w:style>
  <w:style w:type="paragraph" w:customStyle="1" w:styleId="FussnoteDuplexFont7">
    <w:name w:val="Fussnote Duplex Font 7"/>
    <w:basedOn w:val="Funotentext"/>
    <w:link w:val="FussnoteDuplexFont7Zchn"/>
    <w:autoRedefine/>
    <w:qFormat/>
    <w:rsid w:val="003061C3"/>
    <w:pPr>
      <w:ind w:left="113" w:hanging="113"/>
    </w:pPr>
    <w:rPr>
      <w:rFonts w:ascii="Calibri" w:eastAsia="Calibri" w:hAnsi="Calibri" w:cs="Times New Roman"/>
      <w:sz w:val="14"/>
      <w:szCs w:val="18"/>
      <w:lang w:bidi="en-US"/>
    </w:rPr>
  </w:style>
  <w:style w:type="character" w:customStyle="1" w:styleId="FussnoteDuplexFont7Zchn">
    <w:name w:val="Fussnote Duplex Font 7 Zchn"/>
    <w:link w:val="FussnoteDuplexFont7"/>
    <w:rsid w:val="003061C3"/>
    <w:rPr>
      <w:rFonts w:ascii="Calibri" w:eastAsia="Calibri" w:hAnsi="Calibri" w:cs="Times New Roman"/>
      <w:sz w:val="14"/>
      <w:szCs w:val="18"/>
      <w:lang w:bidi="en-US"/>
    </w:rPr>
  </w:style>
  <w:style w:type="paragraph" w:styleId="Sprechblasentext">
    <w:name w:val="Balloon Text"/>
    <w:basedOn w:val="Standard"/>
    <w:link w:val="SprechblasentextZchn"/>
    <w:uiPriority w:val="99"/>
    <w:semiHidden/>
    <w:unhideWhenUsed/>
    <w:rsid w:val="00E90E9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90E98"/>
    <w:rPr>
      <w:rFonts w:ascii="Tahoma" w:hAnsi="Tahoma" w:cs="Tahoma"/>
      <w:sz w:val="16"/>
      <w:szCs w:val="16"/>
    </w:rPr>
  </w:style>
  <w:style w:type="character" w:styleId="Hyperlink">
    <w:name w:val="Hyperlink"/>
    <w:basedOn w:val="Absatz-Standardschriftart"/>
    <w:uiPriority w:val="99"/>
    <w:unhideWhenUsed/>
    <w:rsid w:val="00E90E98"/>
    <w:rPr>
      <w:color w:val="0000FF" w:themeColor="hyperlink"/>
      <w:u w:val="single"/>
    </w:rPr>
  </w:style>
  <w:style w:type="character" w:styleId="BesuchterHyperlink">
    <w:name w:val="FollowedHyperlink"/>
    <w:basedOn w:val="Absatz-Standardschriftart"/>
    <w:uiPriority w:val="99"/>
    <w:semiHidden/>
    <w:unhideWhenUsed/>
    <w:rsid w:val="00B36550"/>
    <w:rPr>
      <w:color w:val="800080" w:themeColor="followedHyperlink"/>
      <w:u w:val="single"/>
    </w:rPr>
  </w:style>
  <w:style w:type="paragraph" w:styleId="StandardWeb">
    <w:name w:val="Normal (Web)"/>
    <w:basedOn w:val="Standard"/>
    <w:uiPriority w:val="99"/>
    <w:semiHidden/>
    <w:unhideWhenUsed/>
    <w:rsid w:val="002B0F55"/>
    <w:pPr>
      <w:spacing w:before="100" w:beforeAutospacing="1" w:after="100" w:afterAutospacing="1"/>
    </w:pPr>
    <w:rPr>
      <w:rFonts w:ascii="Times New Roman" w:eastAsia="Times New Roman" w:hAnsi="Times New Roman" w:cs="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471735">
      <w:bodyDiv w:val="1"/>
      <w:marLeft w:val="0"/>
      <w:marRight w:val="0"/>
      <w:marTop w:val="0"/>
      <w:marBottom w:val="0"/>
      <w:divBdr>
        <w:top w:val="none" w:sz="0" w:space="0" w:color="auto"/>
        <w:left w:val="none" w:sz="0" w:space="0" w:color="auto"/>
        <w:bottom w:val="none" w:sz="0" w:space="0" w:color="auto"/>
        <w:right w:val="none" w:sz="0" w:space="0" w:color="auto"/>
      </w:divBdr>
      <w:divsChild>
        <w:div w:id="471945189">
          <w:marLeft w:val="0"/>
          <w:marRight w:val="0"/>
          <w:marTop w:val="0"/>
          <w:marBottom w:val="0"/>
          <w:divBdr>
            <w:top w:val="none" w:sz="0" w:space="0" w:color="auto"/>
            <w:left w:val="none" w:sz="0" w:space="0" w:color="auto"/>
            <w:bottom w:val="none" w:sz="0" w:space="0" w:color="auto"/>
            <w:right w:val="none" w:sz="0" w:space="0" w:color="auto"/>
          </w:divBdr>
          <w:divsChild>
            <w:div w:id="1916359636">
              <w:marLeft w:val="0"/>
              <w:marRight w:val="0"/>
              <w:marTop w:val="0"/>
              <w:marBottom w:val="0"/>
              <w:divBdr>
                <w:top w:val="none" w:sz="0" w:space="0" w:color="auto"/>
                <w:left w:val="none" w:sz="0" w:space="0" w:color="auto"/>
                <w:bottom w:val="none" w:sz="0" w:space="0" w:color="auto"/>
                <w:right w:val="none" w:sz="0" w:space="0" w:color="auto"/>
              </w:divBdr>
              <w:divsChild>
                <w:div w:id="893927585">
                  <w:marLeft w:val="0"/>
                  <w:marRight w:val="0"/>
                  <w:marTop w:val="0"/>
                  <w:marBottom w:val="0"/>
                  <w:divBdr>
                    <w:top w:val="none" w:sz="0" w:space="0" w:color="auto"/>
                    <w:left w:val="none" w:sz="0" w:space="0" w:color="auto"/>
                    <w:bottom w:val="none" w:sz="0" w:space="0" w:color="auto"/>
                    <w:right w:val="none" w:sz="0" w:space="0" w:color="auto"/>
                  </w:divBdr>
                  <w:divsChild>
                    <w:div w:id="975717285">
                      <w:marLeft w:val="0"/>
                      <w:marRight w:val="-3600"/>
                      <w:marTop w:val="0"/>
                      <w:marBottom w:val="0"/>
                      <w:divBdr>
                        <w:top w:val="none" w:sz="0" w:space="0" w:color="auto"/>
                        <w:left w:val="none" w:sz="0" w:space="0" w:color="auto"/>
                        <w:bottom w:val="none" w:sz="0" w:space="0" w:color="auto"/>
                        <w:right w:val="single" w:sz="48" w:space="0" w:color="EEEEEE"/>
                      </w:divBdr>
                      <w:divsChild>
                        <w:div w:id="448478747">
                          <w:marLeft w:val="300"/>
                          <w:marRight w:val="300"/>
                          <w:marTop w:val="600"/>
                          <w:marBottom w:val="0"/>
                          <w:divBdr>
                            <w:top w:val="none" w:sz="0" w:space="0" w:color="auto"/>
                            <w:left w:val="none" w:sz="0" w:space="0" w:color="auto"/>
                            <w:bottom w:val="none" w:sz="0" w:space="0" w:color="auto"/>
                            <w:right w:val="none" w:sz="0" w:space="0" w:color="auto"/>
                          </w:divBdr>
                          <w:divsChild>
                            <w:div w:id="421729562">
                              <w:marLeft w:val="0"/>
                              <w:marRight w:val="0"/>
                              <w:marTop w:val="0"/>
                              <w:marBottom w:val="0"/>
                              <w:divBdr>
                                <w:top w:val="none" w:sz="0" w:space="0" w:color="auto"/>
                                <w:left w:val="none" w:sz="0" w:space="0" w:color="auto"/>
                                <w:bottom w:val="none" w:sz="0" w:space="0" w:color="auto"/>
                                <w:right w:val="none" w:sz="0" w:space="0" w:color="auto"/>
                              </w:divBdr>
                              <w:divsChild>
                                <w:div w:id="329719177">
                                  <w:marLeft w:val="0"/>
                                  <w:marRight w:val="0"/>
                                  <w:marTop w:val="450"/>
                                  <w:marBottom w:val="0"/>
                                  <w:divBdr>
                                    <w:top w:val="none" w:sz="0" w:space="0" w:color="auto"/>
                                    <w:left w:val="none" w:sz="0" w:space="0" w:color="auto"/>
                                    <w:bottom w:val="none" w:sz="0" w:space="0" w:color="auto"/>
                                    <w:right w:val="none" w:sz="0" w:space="0" w:color="auto"/>
                                  </w:divBdr>
                                  <w:divsChild>
                                    <w:div w:id="10158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564723">
      <w:bodyDiv w:val="1"/>
      <w:marLeft w:val="0"/>
      <w:marRight w:val="0"/>
      <w:marTop w:val="0"/>
      <w:marBottom w:val="0"/>
      <w:divBdr>
        <w:top w:val="none" w:sz="0" w:space="0" w:color="auto"/>
        <w:left w:val="none" w:sz="0" w:space="0" w:color="auto"/>
        <w:bottom w:val="none" w:sz="0" w:space="0" w:color="auto"/>
        <w:right w:val="none" w:sz="0" w:space="0" w:color="auto"/>
      </w:divBdr>
      <w:divsChild>
        <w:div w:id="1466310656">
          <w:marLeft w:val="0"/>
          <w:marRight w:val="0"/>
          <w:marTop w:val="0"/>
          <w:marBottom w:val="0"/>
          <w:divBdr>
            <w:top w:val="none" w:sz="0" w:space="0" w:color="auto"/>
            <w:left w:val="none" w:sz="0" w:space="0" w:color="auto"/>
            <w:bottom w:val="none" w:sz="0" w:space="0" w:color="auto"/>
            <w:right w:val="none" w:sz="0" w:space="0" w:color="auto"/>
          </w:divBdr>
          <w:divsChild>
            <w:div w:id="54859500">
              <w:marLeft w:val="0"/>
              <w:marRight w:val="0"/>
              <w:marTop w:val="0"/>
              <w:marBottom w:val="0"/>
              <w:divBdr>
                <w:top w:val="none" w:sz="0" w:space="0" w:color="auto"/>
                <w:left w:val="none" w:sz="0" w:space="0" w:color="auto"/>
                <w:bottom w:val="none" w:sz="0" w:space="0" w:color="auto"/>
                <w:right w:val="none" w:sz="0" w:space="0" w:color="auto"/>
              </w:divBdr>
              <w:divsChild>
                <w:div w:id="2790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35504">
      <w:bodyDiv w:val="1"/>
      <w:marLeft w:val="0"/>
      <w:marRight w:val="0"/>
      <w:marTop w:val="0"/>
      <w:marBottom w:val="0"/>
      <w:divBdr>
        <w:top w:val="none" w:sz="0" w:space="0" w:color="auto"/>
        <w:left w:val="none" w:sz="0" w:space="0" w:color="auto"/>
        <w:bottom w:val="none" w:sz="0" w:space="0" w:color="auto"/>
        <w:right w:val="none" w:sz="0" w:space="0" w:color="auto"/>
      </w:divBdr>
      <w:divsChild>
        <w:div w:id="1917981830">
          <w:marLeft w:val="0"/>
          <w:marRight w:val="0"/>
          <w:marTop w:val="0"/>
          <w:marBottom w:val="0"/>
          <w:divBdr>
            <w:top w:val="none" w:sz="0" w:space="0" w:color="auto"/>
            <w:left w:val="none" w:sz="0" w:space="0" w:color="auto"/>
            <w:bottom w:val="none" w:sz="0" w:space="0" w:color="auto"/>
            <w:right w:val="none" w:sz="0" w:space="0" w:color="auto"/>
          </w:divBdr>
          <w:divsChild>
            <w:div w:id="619335135">
              <w:marLeft w:val="0"/>
              <w:marRight w:val="0"/>
              <w:marTop w:val="0"/>
              <w:marBottom w:val="0"/>
              <w:divBdr>
                <w:top w:val="none" w:sz="0" w:space="0" w:color="auto"/>
                <w:left w:val="none" w:sz="0" w:space="0" w:color="auto"/>
                <w:bottom w:val="none" w:sz="0" w:space="0" w:color="auto"/>
                <w:right w:val="none" w:sz="0" w:space="0" w:color="auto"/>
              </w:divBdr>
              <w:divsChild>
                <w:div w:id="1253973502">
                  <w:marLeft w:val="255"/>
                  <w:marRight w:val="0"/>
                  <w:marTop w:val="375"/>
                  <w:marBottom w:val="0"/>
                  <w:divBdr>
                    <w:top w:val="none" w:sz="0" w:space="0" w:color="auto"/>
                    <w:left w:val="none" w:sz="0" w:space="0" w:color="auto"/>
                    <w:bottom w:val="none" w:sz="0" w:space="0" w:color="auto"/>
                    <w:right w:val="none" w:sz="0" w:space="0" w:color="auto"/>
                  </w:divBdr>
                  <w:divsChild>
                    <w:div w:id="149753258">
                      <w:marLeft w:val="0"/>
                      <w:marRight w:val="0"/>
                      <w:marTop w:val="0"/>
                      <w:marBottom w:val="0"/>
                      <w:divBdr>
                        <w:top w:val="none" w:sz="0" w:space="0" w:color="auto"/>
                        <w:left w:val="none" w:sz="0" w:space="0" w:color="auto"/>
                        <w:bottom w:val="none" w:sz="0" w:space="0" w:color="auto"/>
                        <w:right w:val="none" w:sz="0" w:space="0" w:color="auto"/>
                      </w:divBdr>
                      <w:divsChild>
                        <w:div w:id="1524440833">
                          <w:marLeft w:val="225"/>
                          <w:marRight w:val="225"/>
                          <w:marTop w:val="0"/>
                          <w:marBottom w:val="0"/>
                          <w:divBdr>
                            <w:top w:val="none" w:sz="0" w:space="0" w:color="auto"/>
                            <w:left w:val="none" w:sz="0" w:space="0" w:color="auto"/>
                            <w:bottom w:val="none" w:sz="0" w:space="0" w:color="auto"/>
                            <w:right w:val="none" w:sz="0" w:space="0" w:color="auto"/>
                          </w:divBdr>
                          <w:divsChild>
                            <w:div w:id="1646356119">
                              <w:marLeft w:val="0"/>
                              <w:marRight w:val="0"/>
                              <w:marTop w:val="0"/>
                              <w:marBottom w:val="0"/>
                              <w:divBdr>
                                <w:top w:val="none" w:sz="0" w:space="0" w:color="auto"/>
                                <w:left w:val="none" w:sz="0" w:space="0" w:color="auto"/>
                                <w:bottom w:val="none" w:sz="0" w:space="0" w:color="auto"/>
                                <w:right w:val="none" w:sz="0" w:space="0" w:color="auto"/>
                              </w:divBdr>
                              <w:divsChild>
                                <w:div w:id="20360730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a.int/var/esa/storage/images/esa_multimedia/images/2012/02/venice/9666386-3-eng-GB/Venice.jpg" TargetMode="External"/><Relationship Id="rId13" Type="http://schemas.openxmlformats.org/officeDocument/2006/relationships/hyperlink" Target="http://www.satimagingcorp.com/satellite-sensors/ikonos/"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de.wikipedia.org/wiki/Meeresspiegelanstieg" TargetMode="External"/><Relationship Id="rId17" Type="http://schemas.openxmlformats.org/officeDocument/2006/relationships/hyperlink" Target="http://www.esa.int/spaceinimages/Images/2011/09/Floating_city" TargetMode="External"/><Relationship Id="rId2" Type="http://schemas.openxmlformats.org/officeDocument/2006/relationships/styles" Target="styles.xml"/><Relationship Id="rId16" Type="http://schemas.openxmlformats.org/officeDocument/2006/relationships/hyperlink" Target="http://www.esa.int/spaceinimages/Images/2012/02/Venic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e.wikipedia.org/wiki/MO.S.E-Projekt" TargetMode="External"/><Relationship Id="rId5" Type="http://schemas.openxmlformats.org/officeDocument/2006/relationships/webSettings" Target="webSettings.xml"/><Relationship Id="rId15" Type="http://schemas.openxmlformats.org/officeDocument/2006/relationships/hyperlink" Target="lexikon-m.htm" TargetMode="External"/><Relationship Id="rId10" Type="http://schemas.openxmlformats.org/officeDocument/2006/relationships/hyperlink" Target="http://www.satimagingcorp.com/satellite-sensors/ikono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wikipedia.org/wiki/Lagune_von_Venedig" TargetMode="External"/><Relationship Id="rId14" Type="http://schemas.openxmlformats.org/officeDocument/2006/relationships/hyperlink" Target="lexikon-p.h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3122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Baldenhofer</dc:creator>
  <cp:lastModifiedBy>Baldenhofer</cp:lastModifiedBy>
  <cp:revision>16</cp:revision>
  <dcterms:created xsi:type="dcterms:W3CDTF">2015-06-29T08:05:00Z</dcterms:created>
  <dcterms:modified xsi:type="dcterms:W3CDTF">2015-06-30T16:25:00Z</dcterms:modified>
</cp:coreProperties>
</file>